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Curriculum Vitae – Dr. Stélio Sampaio Pinto Da Rua</w:t>
      </w:r>
    </w:p>
    <w:p>
      <w:pPr>
        <w:pStyle w:val="Heading1"/>
      </w:pPr>
      <w:r>
        <w:t>Formazione e titoli</w:t>
      </w:r>
    </w:p>
    <w:p>
      <w:pPr>
        <w:pStyle w:val="ListBullet"/>
      </w:pPr>
      <w:r>
        <w:t>Laurea in Medicina e Chirurgia presso gli Ospedali Universitari di Lisbona</w:t>
      </w:r>
    </w:p>
    <w:p>
      <w:pPr>
        <w:pStyle w:val="ListBullet"/>
      </w:pPr>
      <w:r>
        <w:t>Specializzazione in Chirurgia Generale</w:t>
      </w:r>
    </w:p>
    <w:p>
      <w:pPr>
        <w:pStyle w:val="ListBullet"/>
      </w:pPr>
      <w:r>
        <w:t>Formazione in Chirurgia Digestiva e Bariatrica</w:t>
      </w:r>
    </w:p>
    <w:p>
      <w:pPr>
        <w:pStyle w:val="Heading1"/>
      </w:pPr>
      <w:r>
        <w:t>Esperienza professionale</w:t>
      </w:r>
    </w:p>
    <w:p>
      <w:pPr>
        <w:pStyle w:val="ListBullet"/>
      </w:pPr>
      <w:r>
        <w:t>Chirurgo presso gli Ospedali Universitari di Lisbona</w:t>
      </w:r>
    </w:p>
    <w:p>
      <w:pPr>
        <w:pStyle w:val="ListBullet"/>
      </w:pPr>
      <w:r>
        <w:t>2018 – 2020: Chirurgo Generale presso la CMC Tronquières, Aurillac (Francia)</w:t>
      </w:r>
    </w:p>
    <w:p>
      <w:pPr>
        <w:pStyle w:val="ListBullet"/>
      </w:pPr>
      <w:r>
        <w:t>Dal 2020: Libero professionista in Francia, con attività di chirurgia generale, digestiva e bariatrica</w:t>
      </w:r>
    </w:p>
    <w:p>
      <w:pPr>
        <w:pStyle w:val="ListBullet"/>
      </w:pPr>
      <w:r>
        <w:t>Consulenze avanzate in 5 case della salute, con interventi ambulatoriali in anestesia locale</w:t>
      </w:r>
    </w:p>
    <w:p>
      <w:pPr>
        <w:pStyle w:val="Heading1"/>
      </w:pPr>
      <w:r>
        <w:t>Attività attuale</w:t>
      </w:r>
    </w:p>
    <w:p>
      <w:pPr>
        <w:pStyle w:val="ListBullet"/>
      </w:pPr>
      <w:r>
        <w:t>Chirurgia generale, digestiva e bariatrica</w:t>
      </w:r>
    </w:p>
    <w:p>
      <w:pPr>
        <w:pStyle w:val="ListBullet"/>
      </w:pPr>
      <w:r>
        <w:t>Chirurgia ambulatoriale in anestesia locale</w:t>
      </w:r>
    </w:p>
    <w:p>
      <w:pPr>
        <w:pStyle w:val="ListBullet"/>
      </w:pPr>
      <w:r>
        <w:t>Interesse crescente per la Medicina Estetica e per l’integrazione tra approccio chirurgico e terapeutico globale della persona</w:t>
      </w:r>
    </w:p>
    <w:p>
      <w:pPr>
        <w:pStyle w:val="Heading1"/>
      </w:pPr>
      <w:r>
        <w:t>Formazione complementare</w:t>
      </w:r>
    </w:p>
    <w:p>
      <w:pPr>
        <w:pStyle w:val="ListBullet"/>
      </w:pPr>
      <w:r>
        <w:t>Dal 2023: Formazione in Psicoterapia della Gestalt (in corso, 2º anno), orientata allo sviluppo professionale e personale</w:t>
      </w:r>
    </w:p>
    <w:p>
      <w:pPr>
        <w:pStyle w:val="Heading1"/>
      </w:pPr>
      <w:r>
        <w:t>Lingue</w:t>
      </w:r>
    </w:p>
    <w:p>
      <w:pPr>
        <w:pStyle w:val="ListBullet"/>
      </w:pPr>
      <w:r>
        <w:t>Portoghese: madrelingua</w:t>
      </w:r>
    </w:p>
    <w:p>
      <w:pPr>
        <w:pStyle w:val="ListBullet"/>
      </w:pPr>
      <w:r>
        <w:t>Francese: fluente</w:t>
      </w:r>
    </w:p>
    <w:p>
      <w:pPr>
        <w:pStyle w:val="ListBullet"/>
      </w:pPr>
      <w:r>
        <w:t>Italiano: buono</w:t>
      </w:r>
    </w:p>
    <w:p>
      <w:pPr>
        <w:pStyle w:val="ListBullet"/>
      </w:pPr>
      <w:r>
        <w:t>Inglese: professionale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